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E3F" w14:textId="77777777" w:rsidR="00B2504C" w:rsidRPr="00D45F26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29DAD89B" w14:textId="77777777" w:rsidR="00B2504C" w:rsidRPr="00D45F26" w:rsidRDefault="00B2504C" w:rsidP="00B2504C">
      <w:pPr>
        <w:jc w:val="center"/>
        <w:rPr>
          <w:rFonts w:ascii="Calibri" w:eastAsia="Calibri" w:hAnsi="Calibri" w:cstheme="minorBidi"/>
        </w:rPr>
      </w:pPr>
      <w:r w:rsidRPr="00D45F26">
        <w:rPr>
          <w:rFonts w:ascii="Calibri" w:eastAsia="Calibri" w:hAnsi="Calibri" w:cstheme="minorBidi"/>
          <w:noProof/>
          <w:lang w:eastAsia="hr-HR"/>
        </w:rPr>
        <w:drawing>
          <wp:inline distT="0" distB="0" distL="0" distR="0" wp14:anchorId="255DBC87" wp14:editId="18164D54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821B" w14:textId="77777777" w:rsidR="00B2504C" w:rsidRPr="00D45F26" w:rsidRDefault="00B2504C" w:rsidP="00B2504C">
      <w:pPr>
        <w:spacing w:before="60" w:after="1680"/>
        <w:jc w:val="center"/>
        <w:rPr>
          <w:rFonts w:eastAsia="Calibri"/>
        </w:rPr>
      </w:pPr>
      <w:r w:rsidRPr="00D45F26">
        <w:rPr>
          <w:rFonts w:eastAsia="Calibri"/>
        </w:rPr>
        <w:t>VLADA REPUBLIKE HRVATSKE</w:t>
      </w:r>
    </w:p>
    <w:p w14:paraId="66F030CE" w14:textId="77777777" w:rsidR="00B2504C" w:rsidRPr="00D45F26" w:rsidRDefault="00B2504C" w:rsidP="00B2504C">
      <w:pPr>
        <w:jc w:val="both"/>
        <w:rPr>
          <w:rFonts w:eastAsia="Calibri"/>
        </w:rPr>
      </w:pPr>
    </w:p>
    <w:p w14:paraId="278D375D" w14:textId="12062D9B" w:rsidR="00B2504C" w:rsidRPr="00D45F26" w:rsidRDefault="00B2504C" w:rsidP="00B2504C">
      <w:pPr>
        <w:jc w:val="right"/>
        <w:rPr>
          <w:rFonts w:eastAsia="Calibri"/>
        </w:rPr>
      </w:pPr>
      <w:r w:rsidRPr="00D45F26">
        <w:rPr>
          <w:rFonts w:eastAsia="Calibri"/>
        </w:rPr>
        <w:t xml:space="preserve">Zagreb, </w:t>
      </w:r>
      <w:r w:rsidR="00641D69">
        <w:rPr>
          <w:rFonts w:eastAsia="Calibri"/>
        </w:rPr>
        <w:t>28. ožujka</w:t>
      </w:r>
      <w:r w:rsidR="00F72343" w:rsidRPr="00D45F26">
        <w:rPr>
          <w:rFonts w:eastAsia="Calibri"/>
        </w:rPr>
        <w:t xml:space="preserve"> 202</w:t>
      </w:r>
      <w:r w:rsidR="00AF2BB7">
        <w:rPr>
          <w:rFonts w:eastAsia="Calibri"/>
        </w:rPr>
        <w:t>4</w:t>
      </w:r>
      <w:r w:rsidRPr="00D45F26">
        <w:rPr>
          <w:rFonts w:eastAsia="Calibri"/>
        </w:rPr>
        <w:t>.</w:t>
      </w:r>
    </w:p>
    <w:p w14:paraId="6F91AD2B" w14:textId="77777777" w:rsidR="00B2504C" w:rsidRPr="00D45F26" w:rsidRDefault="00B2504C" w:rsidP="00B2504C">
      <w:pPr>
        <w:jc w:val="right"/>
        <w:rPr>
          <w:rFonts w:eastAsia="Calibri"/>
        </w:rPr>
      </w:pPr>
    </w:p>
    <w:p w14:paraId="42AD4847" w14:textId="77777777" w:rsidR="00B2504C" w:rsidRPr="00D45F26" w:rsidRDefault="00B2504C" w:rsidP="00B2504C">
      <w:pPr>
        <w:jc w:val="right"/>
        <w:rPr>
          <w:rFonts w:eastAsia="Calibri"/>
        </w:rPr>
      </w:pPr>
    </w:p>
    <w:p w14:paraId="0CBA96CD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B2504C" w:rsidRPr="00D45F26" w14:paraId="323602C4" w14:textId="77777777" w:rsidTr="00E27431">
        <w:tc>
          <w:tcPr>
            <w:tcW w:w="1951" w:type="dxa"/>
            <w:hideMark/>
          </w:tcPr>
          <w:p w14:paraId="6D37E321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Predlagatelj</w:t>
            </w:r>
            <w:r w:rsidRPr="00D45F26">
              <w:t>:</w:t>
            </w:r>
          </w:p>
        </w:tc>
        <w:tc>
          <w:tcPr>
            <w:tcW w:w="7229" w:type="dxa"/>
          </w:tcPr>
          <w:p w14:paraId="14114CB9" w14:textId="77777777" w:rsidR="00B2504C" w:rsidRPr="00D45F26" w:rsidRDefault="00B2504C" w:rsidP="00B2504C">
            <w:pPr>
              <w:spacing w:line="256" w:lineRule="auto"/>
            </w:pPr>
            <w:r w:rsidRPr="00D45F26">
              <w:t>Ministarstvo pravosuđa i uprave</w:t>
            </w:r>
          </w:p>
          <w:p w14:paraId="76B8FFB0" w14:textId="77777777" w:rsidR="00B2504C" w:rsidRPr="00D45F26" w:rsidRDefault="00B2504C" w:rsidP="00B2504C">
            <w:pPr>
              <w:spacing w:line="256" w:lineRule="auto"/>
            </w:pPr>
          </w:p>
        </w:tc>
      </w:tr>
    </w:tbl>
    <w:p w14:paraId="5D14EE8C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2504C" w:rsidRPr="00D45F26" w14:paraId="15A4C6A7" w14:textId="77777777" w:rsidTr="00E27431">
        <w:tc>
          <w:tcPr>
            <w:tcW w:w="1951" w:type="dxa"/>
            <w:hideMark/>
          </w:tcPr>
          <w:p w14:paraId="0710466E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Predmet</w:t>
            </w:r>
            <w:r w:rsidRPr="00D45F26">
              <w:t>:</w:t>
            </w:r>
          </w:p>
        </w:tc>
        <w:tc>
          <w:tcPr>
            <w:tcW w:w="7229" w:type="dxa"/>
            <w:hideMark/>
          </w:tcPr>
          <w:p w14:paraId="166AAE13" w14:textId="00DF6E86" w:rsidR="00B2504C" w:rsidRPr="00D45F26" w:rsidRDefault="00B2504C" w:rsidP="00EF628D">
            <w:pPr>
              <w:spacing w:line="256" w:lineRule="auto"/>
              <w:jc w:val="both"/>
            </w:pPr>
            <w:r w:rsidRPr="00D45F26">
              <w:t xml:space="preserve">Prijedlog rješenja o raspuštanju </w:t>
            </w:r>
            <w:r w:rsidR="00F55F37">
              <w:t>Općinskog vijeća Općine Otok</w:t>
            </w:r>
          </w:p>
        </w:tc>
      </w:tr>
    </w:tbl>
    <w:p w14:paraId="6D65AD89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</w:t>
      </w:r>
    </w:p>
    <w:p w14:paraId="70BF5BCD" w14:textId="77777777" w:rsidR="00B2504C" w:rsidRPr="00D45F26" w:rsidRDefault="00B2504C" w:rsidP="00B2504C">
      <w:pPr>
        <w:jc w:val="both"/>
        <w:rPr>
          <w:rFonts w:eastAsia="Calibri"/>
        </w:rPr>
      </w:pPr>
    </w:p>
    <w:p w14:paraId="7831AB33" w14:textId="77777777" w:rsidR="00B2504C" w:rsidRPr="00D45F26" w:rsidRDefault="00B2504C" w:rsidP="00B2504C">
      <w:pPr>
        <w:jc w:val="both"/>
        <w:rPr>
          <w:rFonts w:eastAsia="Calibri"/>
        </w:rPr>
      </w:pPr>
    </w:p>
    <w:p w14:paraId="2481BABE" w14:textId="77777777" w:rsidR="00B2504C" w:rsidRPr="00D45F26" w:rsidRDefault="00B2504C" w:rsidP="00B2504C">
      <w:pPr>
        <w:jc w:val="both"/>
        <w:rPr>
          <w:rFonts w:eastAsia="Calibri"/>
        </w:rPr>
      </w:pPr>
    </w:p>
    <w:p w14:paraId="1FE5BE34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4BBE86B0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741F7CF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8CCB349" w14:textId="77777777" w:rsidR="00B2504C" w:rsidRPr="00D45F26" w:rsidRDefault="00B2504C" w:rsidP="00B2504C">
      <w:pPr>
        <w:rPr>
          <w:rFonts w:eastAsia="Calibri"/>
        </w:rPr>
      </w:pPr>
    </w:p>
    <w:p w14:paraId="1006F7BA" w14:textId="77777777" w:rsidR="00B2504C" w:rsidRPr="00D45F26" w:rsidRDefault="00B2504C" w:rsidP="00B2504C">
      <w:pPr>
        <w:rPr>
          <w:rFonts w:eastAsia="Calibri"/>
        </w:rPr>
      </w:pPr>
    </w:p>
    <w:p w14:paraId="765A45E0" w14:textId="77777777" w:rsidR="00B2504C" w:rsidRPr="00D45F26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D45F26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14:paraId="0037A222" w14:textId="77777777" w:rsidR="00B2504C" w:rsidRPr="00D45F26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D45F26">
        <w:rPr>
          <w:rFonts w:ascii="Minion Pro" w:hAnsi="Minion Pro"/>
          <w:b/>
          <w:i/>
          <w:color w:val="000000"/>
          <w:spacing w:val="90"/>
        </w:rPr>
        <w:br w:type="page"/>
      </w:r>
    </w:p>
    <w:p w14:paraId="71539A49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D45F26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14:paraId="2F52DB9B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8BF9F8E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0A58C0B0" w14:textId="44A242C2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Na teme</w:t>
      </w:r>
      <w:r w:rsidR="00F72343" w:rsidRPr="00D45F26">
        <w:rPr>
          <w:rFonts w:eastAsia="Times New Roman"/>
          <w:color w:val="231F20"/>
          <w:lang w:eastAsia="hr-HR"/>
        </w:rPr>
        <w:t>lju članka 84. stavka 1. točke 8</w:t>
      </w:r>
      <w:r w:rsidRPr="00D45F26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F72343" w:rsidRPr="00D45F26">
        <w:rPr>
          <w:rFonts w:eastAsia="Times New Roman"/>
          <w:color w:val="231F20"/>
          <w:lang w:eastAsia="hr-HR"/>
        </w:rPr>
        <w:t xml:space="preserve">sjednici održanoj </w:t>
      </w:r>
      <w:r w:rsidR="00641D69">
        <w:rPr>
          <w:rFonts w:eastAsia="Times New Roman"/>
          <w:color w:val="231F20"/>
          <w:lang w:eastAsia="hr-HR"/>
        </w:rPr>
        <w:t>28. ožujka</w:t>
      </w:r>
      <w:r w:rsidR="00F72343" w:rsidRPr="00D45F26">
        <w:rPr>
          <w:rFonts w:eastAsia="Times New Roman"/>
          <w:color w:val="231F20"/>
          <w:lang w:eastAsia="hr-HR"/>
        </w:rPr>
        <w:t xml:space="preserve"> 202</w:t>
      </w:r>
      <w:r w:rsidR="00AF2BB7">
        <w:rPr>
          <w:rFonts w:eastAsia="Times New Roman"/>
          <w:color w:val="231F20"/>
          <w:lang w:eastAsia="hr-HR"/>
        </w:rPr>
        <w:t>4</w:t>
      </w:r>
      <w:r w:rsidRPr="00D45F26">
        <w:rPr>
          <w:rFonts w:eastAsia="Times New Roman"/>
          <w:color w:val="231F20"/>
          <w:lang w:eastAsia="hr-HR"/>
        </w:rPr>
        <w:t>. donijela</w:t>
      </w:r>
    </w:p>
    <w:p w14:paraId="09E4D8F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B64119C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39046903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>RJEŠENJE</w:t>
      </w:r>
    </w:p>
    <w:p w14:paraId="793D5BAC" w14:textId="1566BE49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 xml:space="preserve">O RASPUŠTANJU </w:t>
      </w:r>
      <w:r w:rsidR="00F55F37">
        <w:rPr>
          <w:rFonts w:eastAsia="Times New Roman"/>
          <w:b/>
          <w:bCs/>
          <w:color w:val="231F20"/>
          <w:lang w:eastAsia="hr-HR"/>
        </w:rPr>
        <w:t>OPĆINSKOG VIJEĆA OPĆINE OTOK</w:t>
      </w:r>
    </w:p>
    <w:p w14:paraId="41F2CF8B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B10DD4B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710638E5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I.</w:t>
      </w:r>
    </w:p>
    <w:p w14:paraId="16C1A14E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D55E768" w14:textId="2B65E1FA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Raspušta se </w:t>
      </w:r>
      <w:r w:rsidR="00F55F37">
        <w:rPr>
          <w:rFonts w:eastAsia="Times New Roman"/>
          <w:color w:val="231F20"/>
          <w:lang w:eastAsia="hr-HR"/>
        </w:rPr>
        <w:t>Općinsko vijeće Općine Otok</w:t>
      </w:r>
      <w:r w:rsidRPr="00D45F26">
        <w:rPr>
          <w:rFonts w:eastAsia="Times New Roman"/>
          <w:color w:val="231F20"/>
          <w:lang w:eastAsia="hr-HR"/>
        </w:rPr>
        <w:t xml:space="preserve">, a članovima </w:t>
      </w:r>
      <w:r w:rsidR="00F55F37">
        <w:rPr>
          <w:rFonts w:eastAsia="Times New Roman"/>
          <w:color w:val="231F20"/>
          <w:lang w:eastAsia="hr-HR"/>
        </w:rPr>
        <w:t>Općinskog</w:t>
      </w:r>
      <w:r w:rsidRPr="00D45F26">
        <w:rPr>
          <w:rFonts w:eastAsia="Times New Roman"/>
          <w:color w:val="231F20"/>
          <w:lang w:eastAsia="hr-HR"/>
        </w:rPr>
        <w:t xml:space="preserve"> vijeća prestaje mandat.</w:t>
      </w:r>
    </w:p>
    <w:p w14:paraId="039B51DC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78A00690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II.</w:t>
      </w:r>
    </w:p>
    <w:p w14:paraId="2E28B182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A2E90FB" w14:textId="0C25187A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</w:t>
      </w:r>
      <w:r w:rsidR="00F55F37">
        <w:rPr>
          <w:rFonts w:eastAsia="Times New Roman"/>
          <w:color w:val="231F20"/>
          <w:lang w:eastAsia="hr-HR"/>
        </w:rPr>
        <w:t>Općini Otok</w:t>
      </w:r>
      <w:r w:rsidRPr="00D45F26">
        <w:rPr>
          <w:rFonts w:eastAsia="Times New Roman"/>
          <w:color w:val="231F20"/>
          <w:lang w:eastAsia="hr-HR"/>
        </w:rPr>
        <w:t xml:space="preserve"> za obavljanje poslova iz nadležnosti </w:t>
      </w:r>
      <w:r w:rsidR="00F55F37">
        <w:rPr>
          <w:rFonts w:eastAsia="Times New Roman"/>
          <w:color w:val="231F20"/>
          <w:lang w:eastAsia="hr-HR"/>
        </w:rPr>
        <w:t>Općinskog vijeća Općine Otok</w:t>
      </w:r>
      <w:r w:rsidRPr="00D45F26">
        <w:rPr>
          <w:rFonts w:eastAsia="Times New Roman"/>
          <w:color w:val="231F20"/>
          <w:lang w:eastAsia="hr-HR"/>
        </w:rPr>
        <w:t>.</w:t>
      </w:r>
    </w:p>
    <w:p w14:paraId="177CD55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B110A27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III.</w:t>
      </w:r>
    </w:p>
    <w:p w14:paraId="47BF3FB4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EFBA573" w14:textId="68319CF6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Povjerenik Vlade Republike Hrvatske preuzima sve ovlasti </w:t>
      </w:r>
      <w:r w:rsidR="00F55F37">
        <w:rPr>
          <w:rFonts w:eastAsia="Times New Roman"/>
          <w:color w:val="231F20"/>
          <w:lang w:eastAsia="hr-HR"/>
        </w:rPr>
        <w:t>Općinskog vijeća Općine Otok</w:t>
      </w:r>
      <w:r w:rsidRPr="00D45F26">
        <w:rPr>
          <w:rFonts w:eastAsia="Times New Roman"/>
          <w:color w:val="231F20"/>
          <w:lang w:eastAsia="hr-HR"/>
        </w:rPr>
        <w:t>.</w:t>
      </w:r>
    </w:p>
    <w:p w14:paraId="6706E413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0E6888B1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IV.</w:t>
      </w:r>
    </w:p>
    <w:p w14:paraId="5B50B555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2495F36" w14:textId="3426A4B1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Sredstva za rad povjerenika Vlade Republike Hrvatske osiguravaju se u proračunu </w:t>
      </w:r>
      <w:r w:rsidR="00912392">
        <w:rPr>
          <w:rFonts w:eastAsia="Times New Roman"/>
          <w:color w:val="231F20"/>
          <w:lang w:eastAsia="hr-HR"/>
        </w:rPr>
        <w:t>Općine Otok</w:t>
      </w:r>
      <w:r w:rsidRPr="00D45F26">
        <w:rPr>
          <w:rFonts w:eastAsia="Times New Roman"/>
          <w:color w:val="231F20"/>
          <w:lang w:eastAsia="hr-HR"/>
        </w:rPr>
        <w:t>.</w:t>
      </w:r>
    </w:p>
    <w:p w14:paraId="13D6729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4F6A169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V.</w:t>
      </w:r>
    </w:p>
    <w:p w14:paraId="249B0679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A5414D0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36AF6CFE" w14:textId="77777777" w:rsidR="00B2504C" w:rsidRPr="00D45F26" w:rsidRDefault="00B2504C" w:rsidP="00B2504C">
      <w:pPr>
        <w:spacing w:after="0"/>
      </w:pPr>
    </w:p>
    <w:p w14:paraId="02F528AA" w14:textId="77777777" w:rsidR="00B2504C" w:rsidRPr="00D45F26" w:rsidRDefault="00B2504C" w:rsidP="00B2504C">
      <w:pPr>
        <w:spacing w:after="0"/>
      </w:pPr>
    </w:p>
    <w:p w14:paraId="1225B3D0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4B6FF2EE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0C76011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D45F26" w14:paraId="5B120494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2A38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4309691B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D45F26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D45F26" w14:paraId="746DF610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7E73" w14:textId="77777777" w:rsidR="00B2504C" w:rsidRPr="00D45F26" w:rsidRDefault="00B2504C" w:rsidP="00B2504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B2504C" w:rsidRPr="00D45F26" w14:paraId="5B33A568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C06B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D45F26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675D6D22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URBROJ:</w:t>
      </w:r>
    </w:p>
    <w:p w14:paraId="06308FD7" w14:textId="77777777" w:rsidR="00B2504C" w:rsidRPr="00D45F26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Zagreb,</w:t>
      </w:r>
    </w:p>
    <w:p w14:paraId="100AE075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0C51A892" w14:textId="77777777" w:rsidR="00B2504C" w:rsidRPr="00D45F26" w:rsidRDefault="00B2504C" w:rsidP="00B2504C">
      <w:pPr>
        <w:rPr>
          <w:rFonts w:eastAsia="Times New Roman"/>
          <w:b/>
          <w:spacing w:val="50"/>
          <w:lang w:eastAsia="hr-HR"/>
        </w:rPr>
      </w:pPr>
      <w:r w:rsidRPr="00D45F26">
        <w:rPr>
          <w:rFonts w:eastAsia="Times New Roman"/>
          <w:b/>
          <w:spacing w:val="50"/>
          <w:lang w:eastAsia="hr-HR"/>
        </w:rPr>
        <w:t xml:space="preserve"> </w:t>
      </w:r>
      <w:r w:rsidRPr="00D45F26">
        <w:rPr>
          <w:rFonts w:eastAsia="Times New Roman"/>
          <w:b/>
          <w:spacing w:val="50"/>
          <w:lang w:eastAsia="hr-HR"/>
        </w:rPr>
        <w:br w:type="page"/>
      </w:r>
    </w:p>
    <w:p w14:paraId="33BCA82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D45F26">
        <w:rPr>
          <w:rFonts w:eastAsia="Times New Roman"/>
          <w:b/>
          <w:spacing w:val="70"/>
          <w:lang w:eastAsia="hr-HR"/>
        </w:rPr>
        <w:lastRenderedPageBreak/>
        <w:t>Obrazloženje</w:t>
      </w:r>
    </w:p>
    <w:p w14:paraId="678AD194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397019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323F99B" w14:textId="0C43B498" w:rsidR="00E32EAC" w:rsidRPr="00D45F26" w:rsidRDefault="00B2504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Ministarstvo pravosuđa i uprave podnijelo je Vladi Republike Hrvatske prijedlog za raspuštanje </w:t>
      </w:r>
      <w:r w:rsidR="00912392">
        <w:rPr>
          <w:rFonts w:eastAsia="Times New Roman"/>
          <w:lang w:eastAsia="hr-HR"/>
        </w:rPr>
        <w:t>Općinskog vijeća Općine Otok</w:t>
      </w:r>
      <w:r w:rsidRPr="00D45F26">
        <w:rPr>
          <w:rFonts w:eastAsia="Times New Roman"/>
          <w:lang w:eastAsia="hr-HR"/>
        </w:rPr>
        <w:t xml:space="preserve"> temeljem odre</w:t>
      </w:r>
      <w:r w:rsidR="00DC57ED" w:rsidRPr="00D45F26">
        <w:rPr>
          <w:rFonts w:eastAsia="Times New Roman"/>
          <w:lang w:eastAsia="hr-HR"/>
        </w:rPr>
        <w:t xml:space="preserve">dbe članka 84. stavka 1. točke </w:t>
      </w:r>
      <w:r w:rsidR="00E32EAC" w:rsidRPr="00D45F26">
        <w:rPr>
          <w:rFonts w:eastAsia="Times New Roman"/>
          <w:lang w:eastAsia="hr-HR"/>
        </w:rPr>
        <w:t>8</w:t>
      </w:r>
      <w:r w:rsidRPr="00D45F26">
        <w:rPr>
          <w:rFonts w:eastAsia="Times New Roman"/>
          <w:lang w:eastAsia="hr-HR"/>
        </w:rPr>
        <w:t>. Zakona o lokalnoj i područnoj (regionalnoj) samoupravi.</w:t>
      </w:r>
    </w:p>
    <w:p w14:paraId="762B98A8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7EA88D5" w14:textId="77777777" w:rsidR="00912392" w:rsidRDefault="00E32EAC" w:rsidP="009123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</w:t>
      </w:r>
      <w:r w:rsidR="00AF2BB7">
        <w:rPr>
          <w:rFonts w:eastAsia="Times New Roman"/>
          <w:lang w:eastAsia="hr-HR"/>
        </w:rPr>
        <w:t>4</w:t>
      </w:r>
      <w:r w:rsidRPr="00D45F26">
        <w:rPr>
          <w:rFonts w:eastAsia="Times New Roman"/>
          <w:lang w:eastAsia="hr-HR"/>
        </w:rPr>
        <w:t>. godinu, odnosno odluke o privremenom financiranju, za sve općine i gradove s područja županija.</w:t>
      </w:r>
    </w:p>
    <w:p w14:paraId="7E94DA8A" w14:textId="77777777" w:rsidR="00912392" w:rsidRDefault="00912392" w:rsidP="009123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295246D" w14:textId="77777777" w:rsidR="000B448B" w:rsidRDefault="00912392" w:rsidP="000B44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AA7F5A">
        <w:t xml:space="preserve">Povodom predmetnog traženja, </w:t>
      </w:r>
      <w:r>
        <w:t xml:space="preserve">Splitsko-dalmatinska </w:t>
      </w:r>
      <w:r w:rsidRPr="00AA7F5A">
        <w:t xml:space="preserve">županija </w:t>
      </w:r>
      <w:r>
        <w:t xml:space="preserve">dostavila je </w:t>
      </w:r>
      <w:r w:rsidRPr="00AA7F5A">
        <w:t>podatke o donošenju proračuna za 202</w:t>
      </w:r>
      <w:r>
        <w:t>4</w:t>
      </w:r>
      <w:r w:rsidRPr="00AA7F5A">
        <w:t>. godinu</w:t>
      </w:r>
      <w:r>
        <w:t xml:space="preserve"> </w:t>
      </w:r>
      <w:r w:rsidRPr="00AA7F5A">
        <w:t>za sve općine i gradove s područja te Županije.</w:t>
      </w:r>
      <w:r>
        <w:t xml:space="preserve"> Prema dostavljenim podacima, Općina Otok </w:t>
      </w:r>
      <w:r w:rsidRPr="00AA7F5A">
        <w:t>nije doni</w:t>
      </w:r>
      <w:r>
        <w:t>jela</w:t>
      </w:r>
      <w:r w:rsidRPr="00AA7F5A">
        <w:t xml:space="preserve"> </w:t>
      </w:r>
      <w:r>
        <w:t>P</w:t>
      </w:r>
      <w:r w:rsidRPr="00AA7F5A">
        <w:t>roračun za 202</w:t>
      </w:r>
      <w:r>
        <w:t>4</w:t>
      </w:r>
      <w:r w:rsidRPr="00AA7F5A">
        <w:t>. godinu</w:t>
      </w:r>
      <w:r>
        <w:t>.</w:t>
      </w:r>
      <w:r w:rsidRPr="00AA7F5A">
        <w:t xml:space="preserve"> </w:t>
      </w:r>
      <w:r>
        <w:t xml:space="preserve">Kao razlog </w:t>
      </w:r>
      <w:proofErr w:type="spellStart"/>
      <w:r>
        <w:t>nedonošenja</w:t>
      </w:r>
      <w:proofErr w:type="spellEnd"/>
      <w:r>
        <w:t xml:space="preserve"> Proračuna </w:t>
      </w:r>
      <w:r w:rsidRPr="00AA7F5A">
        <w:t>naveden</w:t>
      </w:r>
      <w:r>
        <w:t>o</w:t>
      </w:r>
      <w:r w:rsidRPr="00AA7F5A">
        <w:t xml:space="preserve"> je </w:t>
      </w:r>
      <w:r>
        <w:t>„neizglasavanje Prijedloga proračuna“. Također, iz podataka proizlazi da Općina Otok nije donijela ni Odluku o privremenom financiranju.</w:t>
      </w:r>
    </w:p>
    <w:p w14:paraId="519F5F15" w14:textId="77777777" w:rsidR="000B448B" w:rsidRDefault="000B448B" w:rsidP="000B44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14:paraId="740AD7C9" w14:textId="2E34A086" w:rsidR="00AF2BB7" w:rsidRDefault="000B448B" w:rsidP="000B44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bookmarkStart w:id="0" w:name="_Hlk157429130"/>
      <w:r>
        <w:t>Također, u dopisu</w:t>
      </w:r>
      <w:r w:rsidRPr="000B448B">
        <w:t xml:space="preserve"> općinsk</w:t>
      </w:r>
      <w:r>
        <w:t xml:space="preserve">og </w:t>
      </w:r>
      <w:r w:rsidRPr="000B448B">
        <w:t>načelnik</w:t>
      </w:r>
      <w:r>
        <w:t>a</w:t>
      </w:r>
      <w:r w:rsidRPr="000B448B">
        <w:t xml:space="preserve"> Općine Otok </w:t>
      </w:r>
      <w:r>
        <w:t>KLASA: 024-03/2</w:t>
      </w:r>
      <w:r w:rsidR="007C1117">
        <w:t>4</w:t>
      </w:r>
      <w:r>
        <w:t xml:space="preserve">-02/03, URBROJ: 2181-36-02/1-24-2 od 26. siječnja 2024. godine </w:t>
      </w:r>
      <w:r w:rsidRPr="000B448B">
        <w:t xml:space="preserve">navedeno </w:t>
      </w:r>
      <w:r>
        <w:t xml:space="preserve">je </w:t>
      </w:r>
      <w:r w:rsidRPr="000B448B">
        <w:t xml:space="preserve">da se o donošenju Proračuna odlučivalo na </w:t>
      </w:r>
      <w:r>
        <w:t>21. sjednici Općinskog vijeća Općine Otok održanoj</w:t>
      </w:r>
      <w:r w:rsidRPr="000B448B">
        <w:t xml:space="preserve"> 28.</w:t>
      </w:r>
      <w:r>
        <w:t xml:space="preserve"> prosinca </w:t>
      </w:r>
      <w:r w:rsidRPr="000B448B">
        <w:t>2023.</w:t>
      </w:r>
      <w:r>
        <w:t xml:space="preserve"> godine</w:t>
      </w:r>
      <w:r w:rsidRPr="000B448B">
        <w:t xml:space="preserve"> te </w:t>
      </w:r>
      <w:r w:rsidR="00802DD1">
        <w:t xml:space="preserve">da </w:t>
      </w:r>
      <w:r w:rsidRPr="000B448B">
        <w:t xml:space="preserve">Proračun nije </w:t>
      </w:r>
      <w:r>
        <w:t>donesen iz razloga što za njegovo donošenje nije glasovala</w:t>
      </w:r>
      <w:r w:rsidRPr="000B448B">
        <w:t xml:space="preserve"> potrebn</w:t>
      </w:r>
      <w:r w:rsidR="00802DD1">
        <w:t>a</w:t>
      </w:r>
      <w:r w:rsidRPr="000B448B">
        <w:t xml:space="preserve"> većin</w:t>
      </w:r>
      <w:r w:rsidR="00802DD1">
        <w:t>a</w:t>
      </w:r>
      <w:r w:rsidRPr="000B448B">
        <w:t xml:space="preserve"> </w:t>
      </w:r>
      <w:r w:rsidR="00802DD1">
        <w:t>članova tog predstavničkog tijela</w:t>
      </w:r>
      <w:r w:rsidRPr="000B448B">
        <w:t xml:space="preserve">. </w:t>
      </w:r>
      <w:r w:rsidR="00802DD1">
        <w:t>N</w:t>
      </w:r>
      <w:r>
        <w:t xml:space="preserve">avedeno </w:t>
      </w:r>
      <w:r w:rsidR="00802DD1">
        <w:t xml:space="preserve">je i </w:t>
      </w:r>
      <w:r>
        <w:t xml:space="preserve">da </w:t>
      </w:r>
      <w:r w:rsidRPr="000B448B">
        <w:t>Općinsko vijeće nije donijelo ni Odluku o privremenom financiranju.</w:t>
      </w:r>
    </w:p>
    <w:bookmarkEnd w:id="0"/>
    <w:p w14:paraId="7337A2CB" w14:textId="77777777" w:rsidR="000B448B" w:rsidRPr="000B448B" w:rsidRDefault="000B448B" w:rsidP="000B44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14:paraId="19D07CBE" w14:textId="3F234399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Budući da je utvrđeno da </w:t>
      </w:r>
      <w:r w:rsidR="00912392">
        <w:rPr>
          <w:rFonts w:eastAsia="Times New Roman"/>
          <w:lang w:eastAsia="hr-HR"/>
        </w:rPr>
        <w:t>Općina Otok</w:t>
      </w:r>
      <w:r w:rsidRPr="00D45F26">
        <w:rPr>
          <w:rFonts w:eastAsia="Times New Roman"/>
          <w:lang w:eastAsia="hr-HR"/>
        </w:rPr>
        <w:t xml:space="preserve"> nije doni</w:t>
      </w:r>
      <w:r w:rsidR="00912392">
        <w:rPr>
          <w:rFonts w:eastAsia="Times New Roman"/>
          <w:lang w:eastAsia="hr-HR"/>
        </w:rPr>
        <w:t>jela</w:t>
      </w:r>
      <w:r w:rsidRPr="00D45F26">
        <w:rPr>
          <w:rFonts w:eastAsia="Times New Roman"/>
          <w:lang w:eastAsia="hr-HR"/>
        </w:rPr>
        <w:t xml:space="preserve"> ni proračun, ni odluku o privremenom financiranju utvrđeno je da su se stekli zakonom propisani uvjeti iz članka 84. stavka 1. točke 8. Zakona.</w:t>
      </w:r>
    </w:p>
    <w:p w14:paraId="6E4E3474" w14:textId="77777777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493F2AA8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Odredbom članka 84. stavka 1. točke 8. Zakona o lokalnoj i područnoj (regionalnoj) samoupravi propisano je da će Vlada Republike Hrvatske na prijedlog tijela državne uprave nadležnog za lokalnu i područnu (regionalnu) samoupravu, raspustiti predstavničko tijelo ako u tekućoj godini ne donese proračun za sljedeću godinu niti odluku o privremenom financiranju te ako ne donese proračun do isteka roka privremenog financiranja, osim u slučaju iz članka 69.a stavka 1. toga Zakona.</w:t>
      </w:r>
    </w:p>
    <w:p w14:paraId="17544F77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879594E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U članku 69.a stavku 1. Zakona propisano je da ako općinski načelnik, gradonačelnik, odnosno župan ne predloži proračun predstavničkom tijelu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14:paraId="0263CD59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49C971CC" w14:textId="59E7B246" w:rsidR="00E32EAC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U konkretnom slučaju, </w:t>
      </w:r>
      <w:r w:rsidR="00912392">
        <w:rPr>
          <w:rFonts w:eastAsia="Times New Roman"/>
          <w:lang w:eastAsia="hr-HR"/>
        </w:rPr>
        <w:t>općinski načelnik</w:t>
      </w:r>
      <w:r w:rsidRPr="00D45F26">
        <w:rPr>
          <w:rFonts w:eastAsia="Times New Roman"/>
          <w:lang w:eastAsia="hr-HR"/>
        </w:rPr>
        <w:t xml:space="preserve"> je izvršio svoju obvezu i predložio Proračun </w:t>
      </w:r>
      <w:r w:rsidR="00912392">
        <w:rPr>
          <w:rFonts w:eastAsia="Times New Roman"/>
          <w:lang w:eastAsia="hr-HR"/>
        </w:rPr>
        <w:t>Općine Otok</w:t>
      </w:r>
      <w:r w:rsidRPr="00D45F26">
        <w:rPr>
          <w:rFonts w:eastAsia="Times New Roman"/>
          <w:lang w:eastAsia="hr-HR"/>
        </w:rPr>
        <w:t xml:space="preserve"> za 202</w:t>
      </w:r>
      <w:r w:rsidR="004E6A90">
        <w:rPr>
          <w:rFonts w:eastAsia="Times New Roman"/>
          <w:lang w:eastAsia="hr-HR"/>
        </w:rPr>
        <w:t>4</w:t>
      </w:r>
      <w:r w:rsidRPr="00D45F26">
        <w:rPr>
          <w:rFonts w:eastAsia="Times New Roman"/>
          <w:lang w:eastAsia="hr-HR"/>
        </w:rPr>
        <w:t>. godinu</w:t>
      </w:r>
      <w:r w:rsidR="00846E8E">
        <w:rPr>
          <w:rFonts w:eastAsia="Times New Roman"/>
          <w:lang w:eastAsia="hr-HR"/>
        </w:rPr>
        <w:t>,</w:t>
      </w:r>
      <w:r w:rsidRPr="00D45F26">
        <w:rPr>
          <w:rFonts w:eastAsia="Times New Roman"/>
          <w:lang w:eastAsia="hr-HR"/>
        </w:rPr>
        <w:t xml:space="preserve"> no </w:t>
      </w:r>
      <w:r w:rsidR="00912392">
        <w:rPr>
          <w:rFonts w:eastAsia="Times New Roman"/>
          <w:lang w:eastAsia="hr-HR"/>
        </w:rPr>
        <w:t>Općinsko vijeće</w:t>
      </w:r>
      <w:r w:rsidRPr="00D45F26">
        <w:rPr>
          <w:rFonts w:eastAsia="Times New Roman"/>
          <w:lang w:eastAsia="hr-HR"/>
        </w:rPr>
        <w:t xml:space="preserve"> nije donijelo </w:t>
      </w:r>
      <w:r w:rsidR="00846E8E">
        <w:rPr>
          <w:rFonts w:eastAsia="Times New Roman"/>
          <w:lang w:eastAsia="hr-HR"/>
        </w:rPr>
        <w:t>P</w:t>
      </w:r>
      <w:r w:rsidRPr="00D45F26">
        <w:rPr>
          <w:rFonts w:eastAsia="Times New Roman"/>
          <w:lang w:eastAsia="hr-HR"/>
        </w:rPr>
        <w:t xml:space="preserve">roračun, kao ni </w:t>
      </w:r>
      <w:r w:rsidR="00846E8E">
        <w:rPr>
          <w:rFonts w:eastAsia="Times New Roman"/>
          <w:lang w:eastAsia="hr-HR"/>
        </w:rPr>
        <w:t>O</w:t>
      </w:r>
      <w:r w:rsidRPr="00D45F26">
        <w:rPr>
          <w:rFonts w:eastAsia="Times New Roman"/>
          <w:lang w:eastAsia="hr-HR"/>
        </w:rPr>
        <w:t>dluku o privremenom financiranju</w:t>
      </w:r>
      <w:r w:rsidR="00846E8E">
        <w:rPr>
          <w:rFonts w:eastAsia="Times New Roman"/>
          <w:lang w:eastAsia="hr-HR"/>
        </w:rPr>
        <w:t>,</w:t>
      </w:r>
      <w:r w:rsidRPr="00D45F26">
        <w:rPr>
          <w:rFonts w:eastAsia="Times New Roman"/>
          <w:lang w:eastAsia="hr-HR"/>
        </w:rPr>
        <w:t xml:space="preserve"> čime su se ispunili uvjeti za raspuštanje </w:t>
      </w:r>
      <w:r w:rsidR="00912392">
        <w:rPr>
          <w:rFonts w:eastAsia="Times New Roman"/>
          <w:lang w:eastAsia="hr-HR"/>
        </w:rPr>
        <w:t>Općinskog</w:t>
      </w:r>
      <w:r w:rsidRPr="00D45F26">
        <w:rPr>
          <w:rFonts w:eastAsia="Times New Roman"/>
          <w:lang w:eastAsia="hr-HR"/>
        </w:rPr>
        <w:t xml:space="preserve"> vijeća.</w:t>
      </w:r>
    </w:p>
    <w:p w14:paraId="5DEF90DD" w14:textId="77777777" w:rsidR="00912392" w:rsidRPr="00D45F26" w:rsidRDefault="00912392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65A04639" w14:textId="0776C9E9" w:rsidR="00E32EAC" w:rsidRPr="00D45F26" w:rsidRDefault="007C1117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Slijedom</w:t>
      </w:r>
      <w:r w:rsidR="00E32EAC" w:rsidRPr="00D45F26">
        <w:rPr>
          <w:rFonts w:eastAsia="Times New Roman"/>
          <w:lang w:eastAsia="hr-HR"/>
        </w:rPr>
        <w:t xml:space="preserve"> odredbe članka 8. Zakona o lokalnim izborima („Narodne novine“, br. 144/12, 121/16, 98/19</w:t>
      </w:r>
      <w:r w:rsidR="00E32EAC" w:rsidRPr="00D45F26">
        <w:t xml:space="preserve"> </w:t>
      </w:r>
      <w:r w:rsidR="00E32EAC" w:rsidRPr="00D45F26">
        <w:rPr>
          <w:rFonts w:eastAsia="Times New Roman"/>
          <w:lang w:eastAsia="hr-HR"/>
        </w:rPr>
        <w:t>42/20, 144/20 i 37/21)</w:t>
      </w:r>
      <w:r>
        <w:rPr>
          <w:rFonts w:eastAsia="Times New Roman"/>
          <w:lang w:eastAsia="hr-HR"/>
        </w:rPr>
        <w:t>,</w:t>
      </w:r>
      <w:r w:rsidR="00E32EAC" w:rsidRPr="00D45F26">
        <w:rPr>
          <w:rFonts w:eastAsia="Times New Roman"/>
          <w:lang w:eastAsia="hr-HR"/>
        </w:rPr>
        <w:t xml:space="preserve"> mandat članova predstavničkih tijela jedinice lokalne, </w:t>
      </w:r>
      <w:r w:rsidR="00E32EAC" w:rsidRPr="00D45F26">
        <w:rPr>
          <w:rFonts w:eastAsia="Times New Roman"/>
          <w:lang w:eastAsia="hr-HR"/>
        </w:rPr>
        <w:lastRenderedPageBreak/>
        <w:t>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50B2DBE9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78AB665D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Sukladno članku 85. stavku 1. Zakona</w:t>
      </w:r>
      <w:r w:rsidR="003A1525" w:rsidRPr="00D45F26">
        <w:rPr>
          <w:rFonts w:eastAsia="Times New Roman"/>
          <w:lang w:eastAsia="hr-HR"/>
        </w:rPr>
        <w:t xml:space="preserve"> o lokalnoj i područnoj (regionalnoj) samoupravi</w:t>
      </w:r>
      <w:r w:rsidRPr="00D45F26">
        <w:rPr>
          <w:rFonts w:eastAsia="Times New Roman"/>
          <w:lang w:eastAsia="hr-HR"/>
        </w:rPr>
        <w:t xml:space="preserve"> rješenje Vlade Republike Hrvatske o raspuštanju predstavničkog tijela stupa na snagu danom objave u Narodnim novinama.</w:t>
      </w:r>
    </w:p>
    <w:p w14:paraId="6282ED20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3CFE1D4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Slijedom navedenoga riješeno je kao u izreci. </w:t>
      </w:r>
    </w:p>
    <w:p w14:paraId="69176FDC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432B2FB3" w14:textId="77777777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AD1CBA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D45F26">
        <w:rPr>
          <w:rFonts w:eastAsia="Times New Roman"/>
          <w:b/>
          <w:u w:val="single"/>
          <w:lang w:eastAsia="hr-HR"/>
        </w:rPr>
        <w:t>Uputa o pravnom lijeku:</w:t>
      </w:r>
    </w:p>
    <w:p w14:paraId="0D7DC505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2CFC0917" w14:textId="4178EB89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D45F26">
        <w:rPr>
          <w:rFonts w:eastAsia="Times New Roman"/>
          <w:lang w:eastAsia="hr-HR"/>
        </w:rPr>
        <w:t xml:space="preserve">Protiv ovoga Rješenja, temeljem članka 85. stavka 2. Zakona o lokalnoj i područnoj (regionalnoj) samoupravi, predsjednik raspuštenog </w:t>
      </w:r>
      <w:r w:rsidR="00912392">
        <w:rPr>
          <w:rFonts w:eastAsia="Times New Roman"/>
          <w:lang w:eastAsia="hr-HR"/>
        </w:rPr>
        <w:t>Općinskog vijeća Općine Otok</w:t>
      </w:r>
      <w:r w:rsidR="004E6A90">
        <w:rPr>
          <w:rFonts w:eastAsia="Times New Roman"/>
          <w:lang w:eastAsia="hr-HR"/>
        </w:rPr>
        <w:t xml:space="preserve"> </w:t>
      </w:r>
      <w:r w:rsidRPr="00D45F26">
        <w:rPr>
          <w:rFonts w:eastAsia="Times New Roman"/>
          <w:lang w:eastAsia="hr-HR"/>
        </w:rPr>
        <w:t>može podnijeti tužbu Visokom upravnom sudu Republike Hrvatske u roku od 8 dana od dana objave Rješenja.</w:t>
      </w:r>
    </w:p>
    <w:p w14:paraId="5BF57AA4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736EC3C3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7B58F60A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EE3D48C" w14:textId="77777777" w:rsidR="00B30B35" w:rsidRPr="00D45F26" w:rsidRDefault="00B30B35"/>
    <w:sectPr w:rsidR="00B30B35" w:rsidRPr="00D45F26" w:rsidSect="007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B75B4"/>
    <w:multiLevelType w:val="hybridMultilevel"/>
    <w:tmpl w:val="4A785A6E"/>
    <w:lvl w:ilvl="0" w:tplc="1F30F0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4C"/>
    <w:rsid w:val="000B448B"/>
    <w:rsid w:val="00103776"/>
    <w:rsid w:val="003A1525"/>
    <w:rsid w:val="00474DA1"/>
    <w:rsid w:val="004E6A90"/>
    <w:rsid w:val="00503280"/>
    <w:rsid w:val="00545E93"/>
    <w:rsid w:val="00641D69"/>
    <w:rsid w:val="00654EE6"/>
    <w:rsid w:val="007345FB"/>
    <w:rsid w:val="007948D5"/>
    <w:rsid w:val="007C1117"/>
    <w:rsid w:val="00802DD1"/>
    <w:rsid w:val="00804B3E"/>
    <w:rsid w:val="00846E8E"/>
    <w:rsid w:val="00876640"/>
    <w:rsid w:val="008D22BA"/>
    <w:rsid w:val="00912392"/>
    <w:rsid w:val="00A876C6"/>
    <w:rsid w:val="00AF2BB7"/>
    <w:rsid w:val="00B21A10"/>
    <w:rsid w:val="00B2504C"/>
    <w:rsid w:val="00B30B35"/>
    <w:rsid w:val="00B35F91"/>
    <w:rsid w:val="00C75407"/>
    <w:rsid w:val="00CF69B4"/>
    <w:rsid w:val="00D45F26"/>
    <w:rsid w:val="00DB2157"/>
    <w:rsid w:val="00DC57ED"/>
    <w:rsid w:val="00E32EAC"/>
    <w:rsid w:val="00EF628D"/>
    <w:rsid w:val="00F55F37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9C182DC"/>
  <w15:docId w15:val="{798CC379-3095-4824-AB2F-1BFC526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04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B448B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AZJMDCZ6QSYZ-7492995-15213</_dlc_DocId>
    <_dlc_DocIdUrl xmlns="a494813a-d0d8-4dad-94cb-0d196f36ba15">
      <Url>https://ekoordinacije.vlada.hr/unutarnja-vanjska-politika/_layouts/15/DocIdRedir.aspx?ID=AZJMDCZ6QSYZ-7492995-15213</Url>
      <Description>AZJMDCZ6QSYZ-7492995-15213</Description>
    </_dlc_DocIdUrl>
  </documentManagement>
</p:properties>
</file>

<file path=customXml/itemProps1.xml><?xml version="1.0" encoding="utf-8"?>
<ds:datastoreItem xmlns:ds="http://schemas.openxmlformats.org/officeDocument/2006/customXml" ds:itemID="{8D0C8DA8-0972-4F71-B900-213509E86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EB8A89-2465-4E9D-8760-23A36E524AA9}"/>
</file>

<file path=customXml/itemProps3.xml><?xml version="1.0" encoding="utf-8"?>
<ds:datastoreItem xmlns:ds="http://schemas.openxmlformats.org/officeDocument/2006/customXml" ds:itemID="{DA832B2B-6877-4156-B1DB-B38ACF742592}"/>
</file>

<file path=customXml/itemProps4.xml><?xml version="1.0" encoding="utf-8"?>
<ds:datastoreItem xmlns:ds="http://schemas.openxmlformats.org/officeDocument/2006/customXml" ds:itemID="{AADA12BE-8B72-43D2-94C3-79DB4C6412B5}"/>
</file>

<file path=customXml/itemProps5.xml><?xml version="1.0" encoding="utf-8"?>
<ds:datastoreItem xmlns:ds="http://schemas.openxmlformats.org/officeDocument/2006/customXml" ds:itemID="{10353D25-C889-4236-982E-C4440D8D7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Luka Krneta</cp:lastModifiedBy>
  <cp:revision>4</cp:revision>
  <cp:lastPrinted>2022-04-28T14:12:00Z</cp:lastPrinted>
  <dcterms:created xsi:type="dcterms:W3CDTF">2024-03-04T13:55:00Z</dcterms:created>
  <dcterms:modified xsi:type="dcterms:W3CDTF">2024-03-06T12:15:00Z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20f65ad4-9ecf-4608-8bc7-6bad7edd4fd7</vt:lpwstr>
  </property>
</Properties>
</file>